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DECD" w14:textId="77777777" w:rsidR="00A40AD1" w:rsidRDefault="00000000">
      <w:pPr>
        <w:jc w:val="center"/>
        <w:rPr>
          <w:b/>
          <w:sz w:val="28"/>
          <w:szCs w:val="28"/>
        </w:rPr>
      </w:pPr>
      <w:r>
        <w:rPr>
          <w:b/>
          <w:sz w:val="28"/>
          <w:szCs w:val="28"/>
        </w:rPr>
        <w:t>Lexus supera las 395 unidades vendidas en el primer bimestre de 2023</w:t>
      </w:r>
    </w:p>
    <w:p w14:paraId="508E1B50" w14:textId="77777777" w:rsidR="00A40AD1" w:rsidRDefault="00A40AD1">
      <w:pPr>
        <w:jc w:val="center"/>
        <w:rPr>
          <w:b/>
          <w:sz w:val="24"/>
          <w:szCs w:val="24"/>
        </w:rPr>
      </w:pPr>
    </w:p>
    <w:p w14:paraId="76BAB8C8" w14:textId="77777777" w:rsidR="00A40AD1" w:rsidRDefault="00000000">
      <w:pPr>
        <w:numPr>
          <w:ilvl w:val="0"/>
          <w:numId w:val="1"/>
        </w:numPr>
        <w:jc w:val="both"/>
        <w:rPr>
          <w:i/>
          <w:color w:val="999999"/>
          <w:sz w:val="24"/>
          <w:szCs w:val="24"/>
        </w:rPr>
      </w:pPr>
      <w:r>
        <w:rPr>
          <w:i/>
          <w:color w:val="999999"/>
          <w:sz w:val="24"/>
          <w:szCs w:val="24"/>
        </w:rPr>
        <w:t>Durante el mes de enero, la marca vendió 162 vehículos y durante el mes de febrero 233 vehículos; con estas cifras Lexus México supera ya las 2000 unidades comercializadas en México desde su arranque en diciembre de 2021</w:t>
      </w:r>
    </w:p>
    <w:p w14:paraId="744FBFFF" w14:textId="77777777" w:rsidR="00A40AD1" w:rsidRDefault="00A40AD1">
      <w:pPr>
        <w:ind w:left="720"/>
        <w:jc w:val="both"/>
        <w:rPr>
          <w:i/>
          <w:color w:val="999999"/>
          <w:sz w:val="24"/>
          <w:szCs w:val="24"/>
        </w:rPr>
      </w:pPr>
    </w:p>
    <w:p w14:paraId="328596D8" w14:textId="77777777" w:rsidR="00A40AD1" w:rsidRDefault="00000000">
      <w:pPr>
        <w:jc w:val="both"/>
        <w:rPr>
          <w:sz w:val="24"/>
          <w:szCs w:val="24"/>
        </w:rPr>
      </w:pPr>
      <w:r>
        <w:rPr>
          <w:sz w:val="24"/>
          <w:szCs w:val="24"/>
        </w:rPr>
        <w:t xml:space="preserve">En el primer bimestre de 2023, Lexus alcanzó la cifra de 395 unidades comercializadas en el país (162 en enero y 233 en febrero). De esta forma, la marca demuestra cómo su innovación, seguridad y lujo han sido recibidos de forma exitosa  por el mercado mexicano. </w:t>
      </w:r>
    </w:p>
    <w:p w14:paraId="49F8A406" w14:textId="77777777" w:rsidR="00A40AD1" w:rsidRDefault="00A40AD1">
      <w:pPr>
        <w:jc w:val="both"/>
        <w:rPr>
          <w:sz w:val="24"/>
          <w:szCs w:val="24"/>
        </w:rPr>
      </w:pPr>
    </w:p>
    <w:p w14:paraId="62B965ED" w14:textId="77777777" w:rsidR="00A40AD1" w:rsidRDefault="00000000">
      <w:pPr>
        <w:jc w:val="both"/>
        <w:rPr>
          <w:sz w:val="24"/>
          <w:szCs w:val="24"/>
        </w:rPr>
      </w:pPr>
      <w:r>
        <w:rPr>
          <w:sz w:val="24"/>
          <w:szCs w:val="24"/>
        </w:rPr>
        <w:t xml:space="preserve">La empresa destacó que la incorporación de su nueva </w:t>
      </w:r>
      <w:hyperlink r:id="rId7">
        <w:r>
          <w:rPr>
            <w:sz w:val="24"/>
            <w:szCs w:val="24"/>
            <w:u w:val="single"/>
          </w:rPr>
          <w:t xml:space="preserve">SUV </w:t>
        </w:r>
      </w:hyperlink>
      <w:hyperlink r:id="rId8">
        <w:r>
          <w:rPr>
            <w:i/>
            <w:sz w:val="24"/>
            <w:szCs w:val="24"/>
            <w:u w:val="single"/>
          </w:rPr>
          <w:t>RX</w:t>
        </w:r>
      </w:hyperlink>
      <w:r>
        <w:rPr>
          <w:sz w:val="24"/>
          <w:szCs w:val="24"/>
        </w:rPr>
        <w:t xml:space="preserve">, la cual fue presentada oficialmente el pasado 23 de febrero en la ciudad de Guadalajara, ha vendido 90 unidades durante los primeros dos meses de 2023. </w:t>
      </w:r>
    </w:p>
    <w:p w14:paraId="7D881693" w14:textId="77777777" w:rsidR="00A40AD1" w:rsidRDefault="00A40AD1">
      <w:pPr>
        <w:jc w:val="both"/>
        <w:rPr>
          <w:sz w:val="24"/>
          <w:szCs w:val="24"/>
        </w:rPr>
      </w:pPr>
    </w:p>
    <w:p w14:paraId="68D711AA" w14:textId="77777777" w:rsidR="00A40AD1" w:rsidRDefault="00000000">
      <w:pPr>
        <w:jc w:val="both"/>
        <w:rPr>
          <w:sz w:val="24"/>
          <w:szCs w:val="24"/>
        </w:rPr>
      </w:pPr>
      <w:r>
        <w:rPr>
          <w:sz w:val="24"/>
          <w:szCs w:val="24"/>
        </w:rPr>
        <w:t xml:space="preserve">Disponible en tres versiones: </w:t>
      </w:r>
      <w:r>
        <w:rPr>
          <w:i/>
          <w:sz w:val="24"/>
          <w:szCs w:val="24"/>
        </w:rPr>
        <w:t xml:space="preserve">RX 500h F-SPORT, RX 350h (ambas versiones Híbridas electrificadas) </w:t>
      </w:r>
      <w:r>
        <w:rPr>
          <w:sz w:val="24"/>
          <w:szCs w:val="24"/>
        </w:rPr>
        <w:t>y</w:t>
      </w:r>
      <w:r>
        <w:rPr>
          <w:i/>
          <w:sz w:val="24"/>
          <w:szCs w:val="24"/>
        </w:rPr>
        <w:t xml:space="preserve"> RX 35</w:t>
      </w:r>
      <w:r>
        <w:rPr>
          <w:sz w:val="24"/>
          <w:szCs w:val="24"/>
        </w:rPr>
        <w:t xml:space="preserve">0 (gasolina) han escalado rápidamente en las preferencias de los compradores por su sofisticación, innovación tecnológica y adaptabilidad a los conductores más exigentes. </w:t>
      </w:r>
    </w:p>
    <w:p w14:paraId="1DCDA829" w14:textId="77777777" w:rsidR="00A40AD1" w:rsidRDefault="00A40AD1">
      <w:pPr>
        <w:jc w:val="both"/>
        <w:rPr>
          <w:sz w:val="24"/>
          <w:szCs w:val="24"/>
        </w:rPr>
      </w:pPr>
    </w:p>
    <w:p w14:paraId="75B8FAF8" w14:textId="77777777" w:rsidR="00A40AD1" w:rsidRDefault="00000000">
      <w:pPr>
        <w:jc w:val="both"/>
        <w:rPr>
          <w:sz w:val="24"/>
          <w:szCs w:val="24"/>
        </w:rPr>
      </w:pPr>
      <w:r>
        <w:rPr>
          <w:sz w:val="24"/>
          <w:szCs w:val="24"/>
        </w:rPr>
        <w:t xml:space="preserve">Otro éxito de la marca ha sido su modelo </w:t>
      </w:r>
      <w:hyperlink r:id="rId9">
        <w:r>
          <w:rPr>
            <w:i/>
            <w:sz w:val="24"/>
            <w:szCs w:val="24"/>
            <w:u w:val="single"/>
          </w:rPr>
          <w:t>SUV NX</w:t>
        </w:r>
      </w:hyperlink>
      <w:r>
        <w:rPr>
          <w:sz w:val="24"/>
          <w:szCs w:val="24"/>
        </w:rPr>
        <w:t xml:space="preserve">, en sus versiones </w:t>
      </w:r>
      <w:r>
        <w:rPr>
          <w:i/>
          <w:sz w:val="24"/>
          <w:szCs w:val="24"/>
        </w:rPr>
        <w:t>Híbrido Electrificada</w:t>
      </w:r>
      <w:r>
        <w:rPr>
          <w:sz w:val="24"/>
          <w:szCs w:val="24"/>
        </w:rPr>
        <w:t xml:space="preserve"> y  gasolina. En su conjunto, durante este primer bimestre se vendieron 136 unidades de este modelo que incluye sistemas intuitivos que permiten customizar cada aspecto del automóvil para adaptarse a las necesidades del conductor. </w:t>
      </w:r>
    </w:p>
    <w:p w14:paraId="5480E046" w14:textId="77777777" w:rsidR="00A40AD1" w:rsidRDefault="00A40AD1">
      <w:pPr>
        <w:jc w:val="both"/>
        <w:rPr>
          <w:sz w:val="24"/>
          <w:szCs w:val="24"/>
        </w:rPr>
      </w:pPr>
    </w:p>
    <w:p w14:paraId="6F28B1B9" w14:textId="77777777" w:rsidR="00A40AD1" w:rsidRDefault="00000000">
      <w:pPr>
        <w:jc w:val="both"/>
        <w:rPr>
          <w:sz w:val="24"/>
          <w:szCs w:val="24"/>
        </w:rPr>
      </w:pPr>
      <w:r>
        <w:rPr>
          <w:sz w:val="24"/>
          <w:szCs w:val="24"/>
        </w:rPr>
        <w:t>Asimismo, el sedán deportivo IS 300 presentado durante el mes de enero comienza a posicionarse como un referente en un segmento muy competido dentro del mercado.</w:t>
      </w:r>
    </w:p>
    <w:p w14:paraId="0736ED50" w14:textId="77777777" w:rsidR="00A40AD1" w:rsidRDefault="00A40AD1">
      <w:pPr>
        <w:jc w:val="both"/>
        <w:rPr>
          <w:sz w:val="24"/>
          <w:szCs w:val="24"/>
        </w:rPr>
      </w:pPr>
    </w:p>
    <w:p w14:paraId="613AC724" w14:textId="77777777" w:rsidR="00A40AD1" w:rsidRDefault="00000000">
      <w:pPr>
        <w:jc w:val="both"/>
        <w:rPr>
          <w:sz w:val="24"/>
          <w:szCs w:val="24"/>
        </w:rPr>
      </w:pPr>
      <w:r>
        <w:rPr>
          <w:sz w:val="24"/>
          <w:szCs w:val="24"/>
        </w:rPr>
        <w:t xml:space="preserve">Cualquier persona que tenga oportunidad de estar detrás del volante de un Lexus podrá ser partícipe de una experiencia de manejo única, innovadora y segura. </w:t>
      </w:r>
    </w:p>
    <w:p w14:paraId="26F688F2" w14:textId="77777777" w:rsidR="00A40AD1" w:rsidRDefault="00A40AD1">
      <w:pPr>
        <w:jc w:val="both"/>
        <w:rPr>
          <w:sz w:val="24"/>
          <w:szCs w:val="24"/>
        </w:rPr>
      </w:pPr>
    </w:p>
    <w:p w14:paraId="5AF06FB9" w14:textId="77777777" w:rsidR="00A40AD1" w:rsidRDefault="00000000">
      <w:pPr>
        <w:jc w:val="both"/>
        <w:rPr>
          <w:b/>
          <w:sz w:val="24"/>
          <w:szCs w:val="24"/>
        </w:rPr>
      </w:pPr>
      <w:r>
        <w:rPr>
          <w:b/>
          <w:sz w:val="24"/>
          <w:szCs w:val="24"/>
        </w:rPr>
        <w:t xml:space="preserve">Síguenos en: </w:t>
      </w:r>
    </w:p>
    <w:p w14:paraId="54FAF4CE" w14:textId="77777777" w:rsidR="00A40AD1" w:rsidRDefault="00000000">
      <w:pPr>
        <w:jc w:val="both"/>
        <w:rPr>
          <w:sz w:val="20"/>
          <w:szCs w:val="20"/>
        </w:rPr>
      </w:pPr>
      <w:r>
        <w:rPr>
          <w:sz w:val="20"/>
          <w:szCs w:val="20"/>
        </w:rPr>
        <w:t xml:space="preserve">Instagram: </w:t>
      </w:r>
      <w:hyperlink r:id="rId10">
        <w:r>
          <w:rPr>
            <w:color w:val="1155CC"/>
            <w:sz w:val="20"/>
            <w:szCs w:val="20"/>
            <w:u w:val="single"/>
          </w:rPr>
          <w:t>lexusmex</w:t>
        </w:r>
      </w:hyperlink>
    </w:p>
    <w:p w14:paraId="3A8E728E" w14:textId="77777777" w:rsidR="00A40AD1" w:rsidRDefault="00000000">
      <w:pPr>
        <w:jc w:val="both"/>
        <w:rPr>
          <w:sz w:val="20"/>
          <w:szCs w:val="20"/>
        </w:rPr>
      </w:pPr>
      <w:r>
        <w:rPr>
          <w:sz w:val="20"/>
          <w:szCs w:val="20"/>
        </w:rPr>
        <w:t xml:space="preserve">Facebook: </w:t>
      </w:r>
      <w:hyperlink r:id="rId11">
        <w:r>
          <w:rPr>
            <w:color w:val="1155CC"/>
            <w:sz w:val="20"/>
            <w:szCs w:val="20"/>
            <w:u w:val="single"/>
          </w:rPr>
          <w:t>LexusMx</w:t>
        </w:r>
      </w:hyperlink>
    </w:p>
    <w:p w14:paraId="05CD84C3" w14:textId="77777777" w:rsidR="00A40AD1" w:rsidRDefault="00000000">
      <w:pPr>
        <w:jc w:val="both"/>
        <w:rPr>
          <w:sz w:val="20"/>
          <w:szCs w:val="20"/>
        </w:rPr>
      </w:pPr>
      <w:r>
        <w:rPr>
          <w:sz w:val="20"/>
          <w:szCs w:val="20"/>
        </w:rPr>
        <w:t xml:space="preserve">Twitter: </w:t>
      </w:r>
      <w:hyperlink r:id="rId12">
        <w:r>
          <w:rPr>
            <w:color w:val="1155CC"/>
            <w:sz w:val="20"/>
            <w:szCs w:val="20"/>
            <w:u w:val="single"/>
          </w:rPr>
          <w:t>Lexus_Mex</w:t>
        </w:r>
      </w:hyperlink>
    </w:p>
    <w:p w14:paraId="386AD1C8" w14:textId="77777777" w:rsidR="00A40AD1" w:rsidRDefault="00000000">
      <w:pPr>
        <w:jc w:val="both"/>
        <w:rPr>
          <w:color w:val="0082DB"/>
          <w:sz w:val="20"/>
          <w:szCs w:val="20"/>
        </w:rPr>
      </w:pPr>
      <w:r>
        <w:rPr>
          <w:sz w:val="20"/>
          <w:szCs w:val="20"/>
        </w:rPr>
        <w:t xml:space="preserve">Youtube: </w:t>
      </w:r>
      <w:hyperlink r:id="rId13">
        <w:r>
          <w:rPr>
            <w:color w:val="1155CC"/>
            <w:sz w:val="20"/>
            <w:szCs w:val="20"/>
            <w:u w:val="single"/>
          </w:rPr>
          <w:t>Lexus México</w:t>
        </w:r>
      </w:hyperlink>
    </w:p>
    <w:p w14:paraId="74FEAE2F" w14:textId="77777777" w:rsidR="00A40AD1" w:rsidRDefault="00A40AD1">
      <w:pPr>
        <w:jc w:val="both"/>
        <w:rPr>
          <w:color w:val="0082DB"/>
          <w:sz w:val="24"/>
          <w:szCs w:val="24"/>
        </w:rPr>
      </w:pPr>
    </w:p>
    <w:p w14:paraId="696D3AAE" w14:textId="77777777" w:rsidR="00A40AD1" w:rsidRDefault="00000000">
      <w:pPr>
        <w:jc w:val="both"/>
        <w:rPr>
          <w:b/>
          <w:sz w:val="24"/>
          <w:szCs w:val="24"/>
        </w:rPr>
      </w:pPr>
      <w:r>
        <w:rPr>
          <w:b/>
          <w:sz w:val="24"/>
          <w:szCs w:val="24"/>
        </w:rPr>
        <w:t xml:space="preserve">Contacto de prensa: </w:t>
      </w:r>
    </w:p>
    <w:p w14:paraId="1E711DEC" w14:textId="77777777" w:rsidR="00A40AD1" w:rsidRDefault="00A40AD1">
      <w:pPr>
        <w:rPr>
          <w:sz w:val="20"/>
          <w:szCs w:val="20"/>
        </w:rPr>
      </w:pPr>
    </w:p>
    <w:p w14:paraId="7495B21C" w14:textId="77777777" w:rsidR="00A40AD1" w:rsidRDefault="00000000">
      <w:pPr>
        <w:rPr>
          <w:sz w:val="20"/>
          <w:szCs w:val="20"/>
        </w:rPr>
      </w:pPr>
      <w:hyperlink r:id="rId14">
        <w:r>
          <w:rPr>
            <w:color w:val="0000EE"/>
            <w:u w:val="single"/>
          </w:rPr>
          <w:t>Maribel López Hernández</w:t>
        </w:r>
      </w:hyperlink>
    </w:p>
    <w:p w14:paraId="2DDED209" w14:textId="77777777" w:rsidR="00A40AD1" w:rsidRDefault="00000000">
      <w:pPr>
        <w:rPr>
          <w:sz w:val="20"/>
          <w:szCs w:val="20"/>
        </w:rPr>
      </w:pPr>
      <w:r>
        <w:rPr>
          <w:sz w:val="20"/>
          <w:szCs w:val="20"/>
        </w:rPr>
        <w:t>Snr. PR Account Executive</w:t>
      </w:r>
    </w:p>
    <w:p w14:paraId="582C7278" w14:textId="77777777" w:rsidR="00A40AD1" w:rsidRDefault="00000000">
      <w:pPr>
        <w:rPr>
          <w:sz w:val="20"/>
          <w:szCs w:val="20"/>
        </w:rPr>
      </w:pPr>
      <w:hyperlink r:id="rId15">
        <w:r>
          <w:rPr>
            <w:color w:val="1155CC"/>
            <w:sz w:val="20"/>
            <w:szCs w:val="20"/>
            <w:u w:val="single"/>
          </w:rPr>
          <w:t>maribel@qprw.co</w:t>
        </w:r>
      </w:hyperlink>
    </w:p>
    <w:p w14:paraId="3C303F35" w14:textId="77777777" w:rsidR="00A40AD1" w:rsidRDefault="00A40AD1">
      <w:pPr>
        <w:rPr>
          <w:sz w:val="20"/>
          <w:szCs w:val="20"/>
        </w:rPr>
      </w:pPr>
    </w:p>
    <w:p w14:paraId="21F5B763" w14:textId="77777777" w:rsidR="00A40AD1" w:rsidRDefault="00000000">
      <w:pPr>
        <w:jc w:val="both"/>
        <w:rPr>
          <w:sz w:val="20"/>
          <w:szCs w:val="20"/>
        </w:rPr>
      </w:pPr>
      <w:hyperlink r:id="rId16">
        <w:r>
          <w:rPr>
            <w:color w:val="0000EE"/>
            <w:u w:val="single"/>
          </w:rPr>
          <w:t>Patricio Salom Fernández</w:t>
        </w:r>
      </w:hyperlink>
    </w:p>
    <w:p w14:paraId="6A89105A" w14:textId="77777777" w:rsidR="00A40AD1" w:rsidRDefault="00000000">
      <w:pPr>
        <w:jc w:val="both"/>
        <w:rPr>
          <w:sz w:val="20"/>
          <w:szCs w:val="20"/>
        </w:rPr>
      </w:pPr>
      <w:r>
        <w:rPr>
          <w:sz w:val="20"/>
          <w:szCs w:val="20"/>
        </w:rPr>
        <w:t>PR Assistant</w:t>
      </w:r>
    </w:p>
    <w:p w14:paraId="27454029" w14:textId="77777777" w:rsidR="00A40AD1" w:rsidRDefault="00000000">
      <w:pPr>
        <w:jc w:val="both"/>
        <w:rPr>
          <w:sz w:val="20"/>
          <w:szCs w:val="20"/>
        </w:rPr>
      </w:pPr>
      <w:hyperlink r:id="rId17">
        <w:r>
          <w:rPr>
            <w:color w:val="1155CC"/>
            <w:sz w:val="20"/>
            <w:szCs w:val="20"/>
            <w:u w:val="single"/>
          </w:rPr>
          <w:t>patricio.salom@qprw.co</w:t>
        </w:r>
      </w:hyperlink>
    </w:p>
    <w:p w14:paraId="26BB3B37" w14:textId="77777777" w:rsidR="00A40AD1" w:rsidRDefault="00A40AD1">
      <w:pPr>
        <w:jc w:val="both"/>
        <w:rPr>
          <w:sz w:val="20"/>
          <w:szCs w:val="20"/>
          <w:highlight w:val="magenta"/>
        </w:rPr>
      </w:pPr>
    </w:p>
    <w:p w14:paraId="77DB6A0B" w14:textId="77777777" w:rsidR="00A40AD1" w:rsidRDefault="00A40AD1">
      <w:pPr>
        <w:jc w:val="both"/>
        <w:rPr>
          <w:sz w:val="24"/>
          <w:szCs w:val="24"/>
          <w:highlight w:val="magenta"/>
        </w:rPr>
      </w:pPr>
    </w:p>
    <w:p w14:paraId="3780299F" w14:textId="77777777" w:rsidR="00A40AD1" w:rsidRDefault="00000000">
      <w:r>
        <w:t>-----</w:t>
      </w:r>
    </w:p>
    <w:p w14:paraId="4AC99BE4" w14:textId="77777777" w:rsidR="00A40AD1" w:rsidRDefault="00A40AD1"/>
    <w:p w14:paraId="336E5F95" w14:textId="77777777" w:rsidR="00A40AD1" w:rsidRDefault="00000000">
      <w:pPr>
        <w:jc w:val="both"/>
        <w:rPr>
          <w:rFonts w:ascii="Calibri" w:eastAsia="Calibri" w:hAnsi="Calibri" w:cs="Calibri"/>
          <w:b/>
          <w:color w:val="666666"/>
          <w:sz w:val="16"/>
          <w:szCs w:val="16"/>
        </w:rPr>
      </w:pPr>
      <w:r>
        <w:rPr>
          <w:rFonts w:ascii="Calibri" w:eastAsia="Calibri" w:hAnsi="Calibri" w:cs="Calibri"/>
          <w:b/>
          <w:color w:val="666666"/>
          <w:sz w:val="16"/>
          <w:szCs w:val="16"/>
        </w:rPr>
        <w:t>Acerca de Lexus:</w:t>
      </w:r>
    </w:p>
    <w:p w14:paraId="2C55A43B" w14:textId="77777777" w:rsidR="00A40AD1" w:rsidRDefault="00A40AD1">
      <w:pPr>
        <w:jc w:val="both"/>
        <w:rPr>
          <w:rFonts w:ascii="Calibri" w:eastAsia="Calibri" w:hAnsi="Calibri" w:cs="Calibri"/>
          <w:color w:val="666666"/>
          <w:sz w:val="16"/>
          <w:szCs w:val="16"/>
        </w:rPr>
      </w:pPr>
    </w:p>
    <w:p w14:paraId="6C8A41C0" w14:textId="77777777" w:rsidR="00A40AD1" w:rsidRDefault="00000000">
      <w:pPr>
        <w:jc w:val="both"/>
        <w:rPr>
          <w:rFonts w:ascii="Calibri" w:eastAsia="Calibri" w:hAnsi="Calibri" w:cs="Calibri"/>
          <w:color w:val="666666"/>
          <w:sz w:val="16"/>
          <w:szCs w:val="16"/>
        </w:rPr>
      </w:pPr>
      <w:r>
        <w:rPr>
          <w:rFonts w:ascii="Calibri" w:eastAsia="Calibri" w:hAnsi="Calibri" w:cs="Calibri"/>
          <w:color w:val="666666"/>
          <w:sz w:val="16"/>
          <w:szCs w:val="16"/>
        </w:rPr>
        <w:t>En 1989, Lexus fue lanzado con sedán flagship y una experiencia para los clientes que ayudó a definir la industria automovilística premium. En 1998, Lexus introdujo la categoría de crossover de lujo con el lanzamiento del Lexus RX. Líder en ventas de híbridos de lujo, Lexus presentó el primer híbrido de lujo del mundo y desde entonces ha vendido más de 1,5 millones de vehículos híbridos.</w:t>
      </w:r>
    </w:p>
    <w:p w14:paraId="0F09462F" w14:textId="77777777" w:rsidR="00A40AD1" w:rsidRDefault="00A40AD1">
      <w:pPr>
        <w:jc w:val="both"/>
        <w:rPr>
          <w:rFonts w:ascii="Calibri" w:eastAsia="Calibri" w:hAnsi="Calibri" w:cs="Calibri"/>
          <w:color w:val="666666"/>
          <w:sz w:val="16"/>
          <w:szCs w:val="16"/>
        </w:rPr>
      </w:pPr>
    </w:p>
    <w:p w14:paraId="71D62E0C" w14:textId="77777777" w:rsidR="00A40AD1" w:rsidRDefault="00000000">
      <w:pPr>
        <w:jc w:val="both"/>
        <w:rPr>
          <w:rFonts w:ascii="Calibri" w:eastAsia="Calibri" w:hAnsi="Calibri" w:cs="Calibri"/>
          <w:color w:val="666666"/>
          <w:sz w:val="16"/>
          <w:szCs w:val="16"/>
        </w:rPr>
      </w:pPr>
      <w:r>
        <w:rPr>
          <w:rFonts w:ascii="Calibri" w:eastAsia="Calibri" w:hAnsi="Calibri" w:cs="Calibri"/>
          <w:color w:val="666666"/>
          <w:sz w:val="16"/>
          <w:szCs w:val="16"/>
        </w:rPr>
        <w:t>Lexus, una marca global de automóviles de lujo con un compromiso inquebrantable con el diseño audaz y sin concesiones, la artesanía excepcional y el rendimiento atractivo, ha desarrollado su línea para satisfacer las necesidades de la próxima generación de clientes de lujo globales y actualmente está disponible en más de 90 países en todo el mundo.</w:t>
      </w:r>
    </w:p>
    <w:p w14:paraId="40B16C4F" w14:textId="77777777" w:rsidR="00A40AD1" w:rsidRDefault="00A40AD1">
      <w:pPr>
        <w:jc w:val="both"/>
        <w:rPr>
          <w:rFonts w:ascii="Calibri" w:eastAsia="Calibri" w:hAnsi="Calibri" w:cs="Calibri"/>
          <w:color w:val="666666"/>
          <w:sz w:val="16"/>
          <w:szCs w:val="16"/>
        </w:rPr>
      </w:pPr>
    </w:p>
    <w:p w14:paraId="7194E68B" w14:textId="77777777" w:rsidR="00A40AD1" w:rsidRDefault="00000000">
      <w:pPr>
        <w:jc w:val="both"/>
        <w:rPr>
          <w:rFonts w:ascii="Calibri" w:eastAsia="Calibri" w:hAnsi="Calibri" w:cs="Calibri"/>
          <w:color w:val="666666"/>
          <w:sz w:val="16"/>
          <w:szCs w:val="16"/>
        </w:rPr>
      </w:pPr>
      <w:r>
        <w:rPr>
          <w:rFonts w:ascii="Calibri" w:eastAsia="Calibri" w:hAnsi="Calibri" w:cs="Calibri"/>
          <w:color w:val="666666"/>
          <w:sz w:val="16"/>
          <w:szCs w:val="16"/>
        </w:rPr>
        <w:t xml:space="preserve">Los asociados y miembros del equipo de Lexus en todo el mundo se dedican a crear experiencias increíbles que son exclusivamente Lexus. experiencias que son exclusivamente Lexus, y que emocionan y cambian el mundo. Para mayor información, entra a </w:t>
      </w:r>
      <w:hyperlink r:id="rId18">
        <w:r>
          <w:rPr>
            <w:rFonts w:ascii="Calibri" w:eastAsia="Calibri" w:hAnsi="Calibri" w:cs="Calibri"/>
            <w:color w:val="666666"/>
            <w:sz w:val="16"/>
            <w:szCs w:val="16"/>
            <w:u w:val="single"/>
          </w:rPr>
          <w:t>www.lexus.mx</w:t>
        </w:r>
      </w:hyperlink>
      <w:r>
        <w:rPr>
          <w:rFonts w:ascii="Calibri" w:eastAsia="Calibri" w:hAnsi="Calibri" w:cs="Calibri"/>
          <w:color w:val="666666"/>
          <w:sz w:val="16"/>
          <w:szCs w:val="16"/>
        </w:rPr>
        <w:t xml:space="preserve"> </w:t>
      </w:r>
    </w:p>
    <w:p w14:paraId="785D4626" w14:textId="77777777" w:rsidR="00A40AD1" w:rsidRDefault="00A40AD1">
      <w:pPr>
        <w:jc w:val="both"/>
        <w:rPr>
          <w:rFonts w:ascii="Calibri" w:eastAsia="Calibri" w:hAnsi="Calibri" w:cs="Calibri"/>
          <w:i/>
        </w:rPr>
      </w:pPr>
    </w:p>
    <w:p w14:paraId="2D591020" w14:textId="77777777" w:rsidR="00A40AD1" w:rsidRDefault="00A40AD1">
      <w:pPr>
        <w:rPr>
          <w:sz w:val="24"/>
          <w:szCs w:val="24"/>
        </w:rPr>
      </w:pPr>
    </w:p>
    <w:p w14:paraId="4CCC59E4" w14:textId="77777777" w:rsidR="00A40AD1" w:rsidRDefault="00A40AD1">
      <w:pPr>
        <w:rPr>
          <w:sz w:val="24"/>
          <w:szCs w:val="24"/>
        </w:rPr>
      </w:pPr>
    </w:p>
    <w:p w14:paraId="56A1577E" w14:textId="77777777" w:rsidR="00A40AD1" w:rsidRDefault="00A40AD1">
      <w:pPr>
        <w:rPr>
          <w:sz w:val="24"/>
          <w:szCs w:val="24"/>
        </w:rPr>
      </w:pPr>
    </w:p>
    <w:p w14:paraId="06A66A8C" w14:textId="77777777" w:rsidR="00A40AD1" w:rsidRDefault="00A40AD1">
      <w:pPr>
        <w:rPr>
          <w:b/>
          <w:sz w:val="24"/>
          <w:szCs w:val="24"/>
        </w:rPr>
      </w:pPr>
    </w:p>
    <w:sectPr w:rsidR="00A40AD1">
      <w:headerReference w:type="default" r:id="rId19"/>
      <w:pgSz w:w="12240" w:h="15840"/>
      <w:pgMar w:top="198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55A1" w14:textId="77777777" w:rsidR="005E088E" w:rsidRDefault="005E088E">
      <w:pPr>
        <w:spacing w:line="240" w:lineRule="auto"/>
      </w:pPr>
      <w:r>
        <w:separator/>
      </w:r>
    </w:p>
  </w:endnote>
  <w:endnote w:type="continuationSeparator" w:id="0">
    <w:p w14:paraId="456E28E8" w14:textId="77777777" w:rsidR="005E088E" w:rsidRDefault="005E0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F12A" w14:textId="77777777" w:rsidR="005E088E" w:rsidRDefault="005E088E">
      <w:pPr>
        <w:spacing w:line="240" w:lineRule="auto"/>
      </w:pPr>
      <w:r>
        <w:separator/>
      </w:r>
    </w:p>
  </w:footnote>
  <w:footnote w:type="continuationSeparator" w:id="0">
    <w:p w14:paraId="74ADC188" w14:textId="77777777" w:rsidR="005E088E" w:rsidRDefault="005E08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0D8A" w14:textId="77777777" w:rsidR="00A40AD1" w:rsidRDefault="00000000">
    <w:pPr>
      <w:jc w:val="center"/>
    </w:pPr>
    <w:r>
      <w:rPr>
        <w:noProof/>
      </w:rPr>
      <w:drawing>
        <wp:anchor distT="114300" distB="114300" distL="114300" distR="114300" simplePos="0" relativeHeight="251658240" behindDoc="0" locked="0" layoutInCell="1" hidden="0" allowOverlap="1" wp14:anchorId="65D99655" wp14:editId="676923ED">
          <wp:simplePos x="0" y="0"/>
          <wp:positionH relativeFrom="column">
            <wp:posOffset>2100263</wp:posOffset>
          </wp:positionH>
          <wp:positionV relativeFrom="paragraph">
            <wp:posOffset>-123824</wp:posOffset>
          </wp:positionV>
          <wp:extent cx="1738313" cy="91335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38313" cy="91335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47A2"/>
    <w:multiLevelType w:val="multilevel"/>
    <w:tmpl w:val="AE0A5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349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D1"/>
    <w:rsid w:val="005E088E"/>
    <w:rsid w:val="007C7B10"/>
    <w:rsid w:val="00A40A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ABFA126"/>
  <w15:docId w15:val="{A6611916-AEB1-6A4F-9861-41631BCA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xus.mx/modelos/RX" TargetMode="External"/><Relationship Id="rId13" Type="http://schemas.openxmlformats.org/officeDocument/2006/relationships/hyperlink" Target="https://www.youtube.com/channel/UCnsxq3iwIFyMXgtkgNRrbZw" TargetMode="External"/><Relationship Id="rId18" Type="http://schemas.openxmlformats.org/officeDocument/2006/relationships/hyperlink" Target="http://www.lexus.m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exus.mx/modelos/RX" TargetMode="External"/><Relationship Id="rId12" Type="http://schemas.openxmlformats.org/officeDocument/2006/relationships/hyperlink" Target="http://www.twitter.com/Lexus_Mex" TargetMode="External"/><Relationship Id="rId17" Type="http://schemas.openxmlformats.org/officeDocument/2006/relationships/hyperlink" Target="mailto:patricio.salom@qprw.co" TargetMode="External"/><Relationship Id="rId2" Type="http://schemas.openxmlformats.org/officeDocument/2006/relationships/styles" Target="styles.xml"/><Relationship Id="rId16" Type="http://schemas.openxmlformats.org/officeDocument/2006/relationships/hyperlink" Target="mailto:patricio.salom@qprw.c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LexusMx" TargetMode="External"/><Relationship Id="rId5" Type="http://schemas.openxmlformats.org/officeDocument/2006/relationships/footnotes" Target="footnotes.xml"/><Relationship Id="rId15" Type="http://schemas.openxmlformats.org/officeDocument/2006/relationships/hyperlink" Target="mailto:maribel@qprw.co" TargetMode="External"/><Relationship Id="rId10" Type="http://schemas.openxmlformats.org/officeDocument/2006/relationships/hyperlink" Target="http://www.instagram.com/lexusme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xus.mx/modelos/NX" TargetMode="External"/><Relationship Id="rId14" Type="http://schemas.openxmlformats.org/officeDocument/2006/relationships/hyperlink" Target="mailto:maribel@qprw.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3018</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2023-03-06T23:15:00Z</dcterms:created>
  <dcterms:modified xsi:type="dcterms:W3CDTF">2023-03-06T23:15:00Z</dcterms:modified>
</cp:coreProperties>
</file>